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6BB7A32B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>
        <w:rPr>
          <w:rFonts w:ascii="Aptos" w:hAnsi="Aptos" w:cs="Segoe UI"/>
          <w:b/>
          <w:bCs w:val="0"/>
          <w:color w:val="auto"/>
        </w:rPr>
        <w:t>147</w:t>
      </w:r>
      <w:r w:rsidR="00E96993">
        <w:rPr>
          <w:rFonts w:ascii="Aptos" w:hAnsi="Aptos" w:cs="Segoe UI"/>
          <w:b/>
          <w:bCs w:val="0"/>
          <w:color w:val="auto"/>
        </w:rPr>
        <w:t>9</w:t>
      </w:r>
      <w:r>
        <w:rPr>
          <w:rFonts w:ascii="Aptos" w:hAnsi="Aptos" w:cs="Segoe UI"/>
          <w:b/>
          <w:bCs w:val="0"/>
          <w:color w:val="auto"/>
        </w:rPr>
        <w:t>1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E96993" w:rsidRPr="00E96993">
        <w:rPr>
          <w:rFonts w:ascii="Aptos" w:hAnsi="Aptos" w:cs="Calibri"/>
          <w:b/>
          <w:bCs w:val="0"/>
          <w:color w:val="auto"/>
        </w:rPr>
        <w:t>Arkaba Breccia Intrusion Geological Site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015E95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1BB80089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E96993" w:rsidRPr="00E96993">
        <w:rPr>
          <w:rFonts w:ascii="Aptos" w:hAnsi="Aptos" w:cs="Segoe UI"/>
          <w:b/>
          <w:bCs/>
          <w:color w:val="auto"/>
          <w:sz w:val="24"/>
          <w:szCs w:val="24"/>
        </w:rPr>
        <w:t>SHP 14791 Arkaba Breccia Intrusion Geological Site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18785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15E95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5470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94D6B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F14D3"/>
    <w:rsid w:val="00E078A6"/>
    <w:rsid w:val="00E21FAE"/>
    <w:rsid w:val="00E262B7"/>
    <w:rsid w:val="00E40C25"/>
    <w:rsid w:val="00E52732"/>
    <w:rsid w:val="00E7555D"/>
    <w:rsid w:val="00E96993"/>
    <w:rsid w:val="00EA0A8B"/>
    <w:rsid w:val="00EC058D"/>
    <w:rsid w:val="00EF1634"/>
    <w:rsid w:val="00EF3B60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972B0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C60EB-C201-4908-A5C8-BB5B387AE5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0D05CCE-AC20-4139-B244-B8256E37B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2026-08-06T05:30:00Z</dcterms:created>
  <dcterms:modified xsi:type="dcterms:W3CDTF">2026-08-06T05:30:00Z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